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744A8" w14:textId="4B6C10DE" w:rsidR="008C233A" w:rsidRDefault="00023BBA">
      <w:r>
        <w:t>REVIEW OF LENDING OPTIONS</w:t>
      </w:r>
      <w:r>
        <w:tab/>
      </w:r>
    </w:p>
    <w:p w14:paraId="1B159DF9" w14:textId="75FB5A5A" w:rsidR="00EF0783" w:rsidRDefault="00EF0783" w:rsidP="00EF0783">
      <w:pPr>
        <w:spacing w:after="0" w:line="240" w:lineRule="auto"/>
        <w:rPr>
          <w:rFonts w:ascii="Helvetica" w:eastAsia="Times New Roman" w:hAnsi="Helvetica" w:cs="Helvetica"/>
        </w:rPr>
      </w:pPr>
      <w:r w:rsidRPr="00023BBA">
        <w:rPr>
          <w:rFonts w:ascii="Helvetica" w:eastAsia="Times New Roman" w:hAnsi="Helvetica" w:cs="Helvetica"/>
        </w:rPr>
        <w:t xml:space="preserve">There are no fees or agreements involved.  You have direct access 24/7. The application process is not routed through my office. Decisions </w:t>
      </w:r>
      <w:r>
        <w:rPr>
          <w:rFonts w:ascii="Helvetica" w:eastAsia="Times New Roman" w:hAnsi="Helvetica" w:cs="Helvetica"/>
        </w:rPr>
        <w:t xml:space="preserve">on the 0% cards </w:t>
      </w:r>
      <w:r w:rsidRPr="00023BBA">
        <w:rPr>
          <w:rFonts w:ascii="Helvetica" w:eastAsia="Times New Roman" w:hAnsi="Helvetica" w:cs="Helvetica"/>
        </w:rPr>
        <w:t>are mostly immediate</w:t>
      </w:r>
      <w:r>
        <w:rPr>
          <w:rFonts w:ascii="Helvetica" w:eastAsia="Times New Roman" w:hAnsi="Helvetica" w:cs="Helvetica"/>
        </w:rPr>
        <w:t>. Decisions for the good</w:t>
      </w:r>
      <w:r w:rsidR="00F52F6E">
        <w:rPr>
          <w:rFonts w:ascii="Helvetica" w:eastAsia="Times New Roman" w:hAnsi="Helvetica" w:cs="Helvetica"/>
        </w:rPr>
        <w:t xml:space="preserve"> and average bank</w:t>
      </w:r>
      <w:r>
        <w:rPr>
          <w:rFonts w:ascii="Helvetica" w:eastAsia="Times New Roman" w:hAnsi="Helvetica" w:cs="Helvetica"/>
        </w:rPr>
        <w:t xml:space="preserve"> options can be immediate or within a couple of hours. </w:t>
      </w:r>
      <w:r w:rsidRPr="00023BBA">
        <w:rPr>
          <w:rFonts w:ascii="Helvetica" w:eastAsia="Times New Roman" w:hAnsi="Helvetica" w:cs="Helvetica"/>
        </w:rPr>
        <w:t> Funds can be available</w:t>
      </w:r>
      <w:r w:rsidR="00F52F6E">
        <w:rPr>
          <w:rFonts w:ascii="Helvetica" w:eastAsia="Times New Roman" w:hAnsi="Helvetica" w:cs="Helvetica"/>
        </w:rPr>
        <w:t>:</w:t>
      </w:r>
      <w:r w:rsidRPr="00023BBA">
        <w:rPr>
          <w:rFonts w:ascii="Helvetica" w:eastAsia="Times New Roman" w:hAnsi="Helvetica" w:cs="Helvetica"/>
        </w:rPr>
        <w:t xml:space="preserve"> </w:t>
      </w:r>
      <w:r>
        <w:rPr>
          <w:rFonts w:ascii="Helvetica" w:eastAsia="Times New Roman" w:hAnsi="Helvetica" w:cs="Helvetica"/>
        </w:rPr>
        <w:t xml:space="preserve">Credit cards are </w:t>
      </w:r>
      <w:proofErr w:type="gramStart"/>
      <w:r>
        <w:rPr>
          <w:rFonts w:ascii="Helvetica" w:eastAsia="Times New Roman" w:hAnsi="Helvetica" w:cs="Helvetica"/>
        </w:rPr>
        <w:t>auto-issued</w:t>
      </w:r>
      <w:proofErr w:type="gramEnd"/>
      <w:r>
        <w:rPr>
          <w:rFonts w:ascii="Helvetica" w:eastAsia="Times New Roman" w:hAnsi="Helvetica" w:cs="Helvetica"/>
        </w:rPr>
        <w:t xml:space="preserve"> to borrowers and arrive in about a week. Bank funds are deposited to the borrower’s account </w:t>
      </w:r>
      <w:r w:rsidRPr="00023BBA">
        <w:rPr>
          <w:rFonts w:ascii="Helvetica" w:eastAsia="Times New Roman" w:hAnsi="Helvetica" w:cs="Helvetica"/>
        </w:rPr>
        <w:t xml:space="preserve">within </w:t>
      </w:r>
      <w:r>
        <w:rPr>
          <w:rFonts w:ascii="Helvetica" w:eastAsia="Times New Roman" w:hAnsi="Helvetica" w:cs="Helvetica"/>
        </w:rPr>
        <w:t xml:space="preserve">a few </w:t>
      </w:r>
      <w:r w:rsidRPr="00023BBA">
        <w:rPr>
          <w:rFonts w:ascii="Helvetica" w:eastAsia="Times New Roman" w:hAnsi="Helvetica" w:cs="Helvetica"/>
        </w:rPr>
        <w:t>days, depending on the lender and any required documentation. I'll briefly review the relevant options, though they are also discussed on the website itself.</w:t>
      </w:r>
    </w:p>
    <w:p w14:paraId="275A24E9" w14:textId="77777777" w:rsidR="00EF0783" w:rsidRDefault="00EF0783" w:rsidP="00EF0783">
      <w:pPr>
        <w:spacing w:after="0" w:line="240" w:lineRule="auto"/>
        <w:rPr>
          <w:rFonts w:ascii="Helvetica" w:eastAsia="Times New Roman" w:hAnsi="Helvetica" w:cs="Helvetica"/>
        </w:rPr>
      </w:pPr>
    </w:p>
    <w:p w14:paraId="4846D51D" w14:textId="2DC7936C" w:rsidR="00EF0783" w:rsidRPr="00023BBA" w:rsidRDefault="00EF0783" w:rsidP="00EF078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Helvetica" w:eastAsia="Times New Roman" w:hAnsi="Helvetica" w:cs="Helvetica"/>
        </w:rPr>
        <w:t xml:space="preserve">To simplify things, for good credit and above, and amounts up to $13,000, I would stick with the 0% credit cards.  </w:t>
      </w:r>
      <w:r w:rsidR="00CB4717">
        <w:rPr>
          <w:rFonts w:ascii="Helvetica" w:eastAsia="Times New Roman" w:hAnsi="Helvetica" w:cs="Helvetica"/>
        </w:rPr>
        <w:t>G</w:t>
      </w:r>
      <w:r>
        <w:rPr>
          <w:rFonts w:ascii="Helvetica" w:eastAsia="Times New Roman" w:hAnsi="Helvetica" w:cs="Helvetica"/>
        </w:rPr>
        <w:t xml:space="preserve">ood credit and above, for amounts beyond $13,000, use Credible.  Average credit, use </w:t>
      </w:r>
      <w:proofErr w:type="spellStart"/>
      <w:r>
        <w:rPr>
          <w:rFonts w:ascii="Helvetica" w:eastAsia="Times New Roman" w:hAnsi="Helvetica" w:cs="Helvetica"/>
        </w:rPr>
        <w:t>Enhancify</w:t>
      </w:r>
      <w:proofErr w:type="spellEnd"/>
      <w:r>
        <w:rPr>
          <w:rFonts w:ascii="Helvetica" w:eastAsia="Times New Roman" w:hAnsi="Helvetica" w:cs="Helvetica"/>
        </w:rPr>
        <w:t xml:space="preserve">.  </w:t>
      </w:r>
    </w:p>
    <w:p w14:paraId="606A8489" w14:textId="77777777" w:rsidR="00EF0783" w:rsidRDefault="00EF0783" w:rsidP="00EF078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16B7527" w14:textId="1CFE10A5" w:rsidR="00EF0783" w:rsidRDefault="00EF0783" w:rsidP="00EF0783">
      <w:pPr>
        <w:spacing w:after="0" w:line="240" w:lineRule="auto"/>
        <w:rPr>
          <w:rFonts w:eastAsia="Times New Roman"/>
        </w:rPr>
      </w:pPr>
      <w:r w:rsidRPr="00023BBA">
        <w:rPr>
          <w:rFonts w:eastAsia="Times New Roman"/>
          <w:u w:val="single"/>
        </w:rPr>
        <w:t>0% Credit Cards</w:t>
      </w:r>
      <w:r w:rsidRPr="00023BBA">
        <w:rPr>
          <w:rFonts w:eastAsia="Times New Roman"/>
        </w:rPr>
        <w:t xml:space="preserve"> – Good to excellent credit starting around 680 Fico and above</w:t>
      </w:r>
      <w:r>
        <w:rPr>
          <w:rFonts w:eastAsia="Times New Roman"/>
        </w:rPr>
        <w:t>.  Opening limits up to $1</w:t>
      </w:r>
      <w:r w:rsidR="006774DC">
        <w:rPr>
          <w:rFonts w:eastAsia="Times New Roman"/>
        </w:rPr>
        <w:t>0</w:t>
      </w:r>
      <w:r>
        <w:rPr>
          <w:rFonts w:eastAsia="Times New Roman"/>
        </w:rPr>
        <w:t>,000.</w:t>
      </w:r>
      <w:r w:rsidRPr="00023BBA">
        <w:rPr>
          <w:rFonts w:eastAsia="Times New Roman"/>
        </w:rPr>
        <w:t xml:space="preserve">  </w:t>
      </w:r>
      <w:r w:rsidRPr="00437D3B">
        <w:rPr>
          <w:rFonts w:eastAsia="Times New Roman"/>
          <w:u w:val="single"/>
        </w:rPr>
        <w:t>If married, the spouse can also apply for their own card as well to add more funds</w:t>
      </w:r>
      <w:r w:rsidRPr="00023BB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So</w:t>
      </w:r>
      <w:proofErr w:type="gramEnd"/>
      <w:r>
        <w:rPr>
          <w:rFonts w:eastAsia="Times New Roman"/>
        </w:rPr>
        <w:t xml:space="preserve"> they can get much more than $1</w:t>
      </w:r>
      <w:r w:rsidR="006774DC">
        <w:rPr>
          <w:rFonts w:eastAsia="Times New Roman"/>
        </w:rPr>
        <w:t>0</w:t>
      </w:r>
      <w:r>
        <w:rPr>
          <w:rFonts w:eastAsia="Times New Roman"/>
        </w:rPr>
        <w:t>,000 with 0% if desired. Patients can call for quicker answers when reviews occur:</w:t>
      </w:r>
    </w:p>
    <w:p w14:paraId="427A3CE6" w14:textId="77777777" w:rsidR="00EF0783" w:rsidRDefault="00EF0783" w:rsidP="00EF0783">
      <w:pPr>
        <w:spacing w:after="0" w:line="240" w:lineRule="auto"/>
        <w:rPr>
          <w:rFonts w:eastAsia="Times New Roman"/>
        </w:rPr>
      </w:pPr>
    </w:p>
    <w:p w14:paraId="667F1466" w14:textId="0BBADA6D" w:rsidR="00EF0783" w:rsidRDefault="00EF0783" w:rsidP="00EF0783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Discover:</w:t>
      </w:r>
      <w:r>
        <w:rPr>
          <w:rFonts w:eastAsia="Times New Roman"/>
        </w:rPr>
        <w:tab/>
        <w:t xml:space="preserve">800-347-3072 </w:t>
      </w:r>
    </w:p>
    <w:p w14:paraId="343E8CE2" w14:textId="21AE5F07" w:rsidR="00EF0783" w:rsidRPr="002439B1" w:rsidRDefault="00EF0783" w:rsidP="00EF0783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Capital One</w:t>
      </w:r>
      <w:r>
        <w:rPr>
          <w:rFonts w:eastAsia="Times New Roman"/>
        </w:rPr>
        <w:tab/>
        <w:t xml:space="preserve">800-955-7070 </w:t>
      </w:r>
    </w:p>
    <w:p w14:paraId="5EAF8F4B" w14:textId="77777777" w:rsidR="00EF0783" w:rsidRPr="002439B1" w:rsidRDefault="00EF0783" w:rsidP="00EF0783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Citibank</w:t>
      </w:r>
      <w:r>
        <w:rPr>
          <w:rFonts w:eastAsia="Times New Roman"/>
        </w:rPr>
        <w:tab/>
      </w:r>
      <w:r w:rsidRPr="002439B1">
        <w:rPr>
          <w:rFonts w:eastAsia="Times New Roman"/>
        </w:rPr>
        <w:t>866-606-2787</w:t>
      </w:r>
    </w:p>
    <w:p w14:paraId="4A56FABC" w14:textId="1F3139A9" w:rsidR="00EF0783" w:rsidRPr="006369F2" w:rsidRDefault="00FD0A80" w:rsidP="00EF0783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</w:rPr>
        <w:t>Wells Fargo</w:t>
      </w:r>
      <w:r>
        <w:rPr>
          <w:rFonts w:eastAsia="Times New Roman"/>
        </w:rPr>
        <w:tab/>
      </w:r>
      <w:r w:rsidR="006369F2" w:rsidRPr="006369F2">
        <w:rPr>
          <w:rStyle w:val="Strong"/>
          <w:b w:val="0"/>
          <w:bCs w:val="0"/>
          <w:color w:val="434343"/>
          <w:shd w:val="clear" w:color="auto" w:fill="FFFFFF"/>
        </w:rPr>
        <w:t>800-967-9521</w:t>
      </w:r>
    </w:p>
    <w:p w14:paraId="2C96B2EC" w14:textId="77777777" w:rsidR="00EF0783" w:rsidRPr="00023BBA" w:rsidRDefault="00EF0783" w:rsidP="00EF0783">
      <w:pPr>
        <w:spacing w:after="0" w:line="240" w:lineRule="auto"/>
        <w:rPr>
          <w:rFonts w:eastAsia="Times New Roman"/>
        </w:rPr>
      </w:pPr>
    </w:p>
    <w:p w14:paraId="2C5AC135" w14:textId="77777777" w:rsidR="00EF0783" w:rsidRPr="00023BBA" w:rsidRDefault="00EF0783" w:rsidP="00EF0783">
      <w:pPr>
        <w:spacing w:after="0" w:line="240" w:lineRule="auto"/>
        <w:rPr>
          <w:rFonts w:eastAsia="Times New Roman"/>
        </w:rPr>
      </w:pPr>
      <w:r w:rsidRPr="00023BBA">
        <w:rPr>
          <w:rFonts w:eastAsia="Times New Roman"/>
        </w:rPr>
        <w:t>INSTALLMENT LOANS</w:t>
      </w:r>
    </w:p>
    <w:p w14:paraId="30B2CDF2" w14:textId="77777777" w:rsidR="00EF0783" w:rsidRPr="00023BBA" w:rsidRDefault="00EF0783" w:rsidP="00EF078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BBD2D4D" w14:textId="364027B6" w:rsidR="00EF0783" w:rsidRPr="004A7D84" w:rsidRDefault="00EF0783" w:rsidP="00EF0783">
      <w:pPr>
        <w:rPr>
          <w:rFonts w:cs="Tahoma"/>
        </w:rPr>
      </w:pPr>
      <w:r>
        <w:rPr>
          <w:rFonts w:eastAsia="Times New Roman"/>
          <w:u w:val="single"/>
        </w:rPr>
        <w:t xml:space="preserve">Credible Loan Network: </w:t>
      </w:r>
      <w:r>
        <w:rPr>
          <w:rFonts w:eastAsia="Times New Roman"/>
        </w:rPr>
        <w:t>Good Credit (Fico 6</w:t>
      </w:r>
      <w:r w:rsidR="00A0564F">
        <w:rPr>
          <w:rFonts w:eastAsia="Times New Roman"/>
        </w:rPr>
        <w:t>5</w:t>
      </w:r>
      <w:r>
        <w:rPr>
          <w:rFonts w:eastAsia="Times New Roman"/>
        </w:rPr>
        <w:t>0 and above).  Finance $1000-$100,000.  For reviews call:</w:t>
      </w:r>
      <w:r w:rsidRPr="00911CF2">
        <w:rPr>
          <w:rFonts w:cs="Tahoma"/>
        </w:rPr>
        <w:t xml:space="preserve"> </w:t>
      </w:r>
      <w:r w:rsidRPr="004A7D84">
        <w:rPr>
          <w:rFonts w:cs="Tahoma"/>
        </w:rPr>
        <w:t>855-438-8778</w:t>
      </w:r>
    </w:p>
    <w:p w14:paraId="237FD697" w14:textId="77777777" w:rsidR="00EF0783" w:rsidRDefault="00EF0783" w:rsidP="00EF0783">
      <w:pPr>
        <w:rPr>
          <w:rFonts w:eastAsia="Times New Roman"/>
          <w:u w:val="single"/>
        </w:rPr>
      </w:pPr>
      <w:proofErr w:type="spellStart"/>
      <w:r>
        <w:rPr>
          <w:rFonts w:cs="Tahoma"/>
        </w:rPr>
        <w:t>Enhancify</w:t>
      </w:r>
      <w:proofErr w:type="spellEnd"/>
      <w:r>
        <w:rPr>
          <w:rFonts w:cs="Tahoma"/>
        </w:rPr>
        <w:t xml:space="preserve"> Loan Network:  Fair Credit (600 and </w:t>
      </w:r>
      <w:proofErr w:type="gramStart"/>
      <w:r>
        <w:rPr>
          <w:rFonts w:cs="Tahoma"/>
        </w:rPr>
        <w:t>above)  Finance</w:t>
      </w:r>
      <w:proofErr w:type="gramEnd"/>
      <w:r>
        <w:rPr>
          <w:rFonts w:cs="Tahoma"/>
        </w:rPr>
        <w:t xml:space="preserve"> $1000-$100,000 For Reviews call: </w:t>
      </w:r>
      <w:hyperlink r:id="rId4" w:history="1">
        <w:r w:rsidRPr="005418B8">
          <w:rPr>
            <w:color w:val="282828"/>
            <w:bdr w:val="none" w:sz="0" w:space="0" w:color="auto" w:frame="1"/>
          </w:rPr>
          <w:t>813-499-9879</w:t>
        </w:r>
      </w:hyperlink>
    </w:p>
    <w:p w14:paraId="7A581CD1" w14:textId="77777777" w:rsidR="00EF0783" w:rsidRDefault="00EF0783" w:rsidP="00EF0783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14:paraId="4BEA7DFE" w14:textId="4C1886C7" w:rsidR="00023BBA" w:rsidRDefault="00EF0783" w:rsidP="00EF0783">
      <w:pPr>
        <w:shd w:val="clear" w:color="auto" w:fill="FFFFFF"/>
        <w:spacing w:after="0" w:line="240" w:lineRule="auto"/>
      </w:pPr>
      <w:r>
        <w:rPr>
          <w:rFonts w:eastAsia="Times New Roman"/>
          <w:color w:val="000000"/>
        </w:rPr>
        <w:t>If nothing worked to this point, I would stop.</w:t>
      </w:r>
    </w:p>
    <w:sectPr w:rsidR="00023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BBA"/>
    <w:rsid w:val="00000A21"/>
    <w:rsid w:val="00020E33"/>
    <w:rsid w:val="00023BBA"/>
    <w:rsid w:val="00173FAA"/>
    <w:rsid w:val="002439B1"/>
    <w:rsid w:val="00262285"/>
    <w:rsid w:val="00266591"/>
    <w:rsid w:val="00437D3B"/>
    <w:rsid w:val="004C32CA"/>
    <w:rsid w:val="005848F7"/>
    <w:rsid w:val="005B6FE9"/>
    <w:rsid w:val="005C5F1B"/>
    <w:rsid w:val="006236E8"/>
    <w:rsid w:val="006369F2"/>
    <w:rsid w:val="006774DC"/>
    <w:rsid w:val="008C233A"/>
    <w:rsid w:val="008D7A9C"/>
    <w:rsid w:val="00911CF2"/>
    <w:rsid w:val="00A0564F"/>
    <w:rsid w:val="00A52933"/>
    <w:rsid w:val="00A75DF5"/>
    <w:rsid w:val="00B16045"/>
    <w:rsid w:val="00CB4717"/>
    <w:rsid w:val="00CF11DA"/>
    <w:rsid w:val="00E600BF"/>
    <w:rsid w:val="00EF0783"/>
    <w:rsid w:val="00F52F6E"/>
    <w:rsid w:val="00FD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404AF"/>
  <w15:docId w15:val="{1744B107-7600-4E37-9398-36111415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BB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36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1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18134999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Don Goldberg</cp:lastModifiedBy>
  <cp:revision>10</cp:revision>
  <dcterms:created xsi:type="dcterms:W3CDTF">2020-07-29T21:55:00Z</dcterms:created>
  <dcterms:modified xsi:type="dcterms:W3CDTF">2022-09-22T19:20:00Z</dcterms:modified>
</cp:coreProperties>
</file>